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703"/>
        <w:gridCol w:w="368"/>
        <w:gridCol w:w="50"/>
        <w:gridCol w:w="115"/>
        <w:gridCol w:w="35"/>
        <w:gridCol w:w="282"/>
      </w:tblGrid>
      <w:tr w:rsidR="00A33D18" w:rsidRPr="00A82864" w:rsidTr="00F8184F">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F8184F">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F8184F">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8184F">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F8184F">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F8184F">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F8184F">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F8184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B16C3" w:rsidP="001E5BB6">
            <w:pPr>
              <w:tabs>
                <w:tab w:val="left" w:pos="709"/>
              </w:tabs>
              <w:spacing w:line="240" w:lineRule="auto"/>
              <w:ind w:firstLine="0"/>
              <w:rPr>
                <w:b/>
                <w:sz w:val="24"/>
                <w:szCs w:val="24"/>
                <w:u w:val="single"/>
                <w:lang w:val="en-GB"/>
              </w:rPr>
            </w:pPr>
            <w:r w:rsidRPr="007B16C3">
              <w:rPr>
                <w:b/>
                <w:i/>
                <w:sz w:val="24"/>
                <w:szCs w:val="24"/>
              </w:rPr>
              <w:t xml:space="preserve">Juniperus </w:t>
            </w:r>
            <w:r w:rsidRPr="007B16C3">
              <w:rPr>
                <w:b/>
                <w:sz w:val="24"/>
                <w:szCs w:val="24"/>
              </w:rPr>
              <w:t>x</w:t>
            </w:r>
            <w:r w:rsidRPr="007B16C3">
              <w:rPr>
                <w:b/>
                <w:i/>
                <w:sz w:val="24"/>
                <w:szCs w:val="24"/>
              </w:rPr>
              <w:t xml:space="preserve"> media</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8184F">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8184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8184F" w:rsidP="001E5BB6">
            <w:pPr>
              <w:tabs>
                <w:tab w:val="left" w:pos="709"/>
              </w:tabs>
              <w:spacing w:line="240" w:lineRule="auto"/>
              <w:ind w:firstLine="0"/>
              <w:rPr>
                <w:sz w:val="24"/>
                <w:szCs w:val="24"/>
                <w:lang w:val="uk-UA"/>
              </w:rPr>
            </w:pPr>
            <w:r w:rsidRPr="00C532C7">
              <w:rPr>
                <w:b/>
                <w:bCs/>
                <w:iCs/>
                <w:sz w:val="24"/>
                <w:szCs w:val="24"/>
              </w:rPr>
              <w:t>Ялівець середній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8184F">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8184F">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F8184F">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8184F">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8184F">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8184F" w:rsidRPr="00D415CB" w:rsidTr="00F8184F">
        <w:tc>
          <w:tcPr>
            <w:tcW w:w="709" w:type="dxa"/>
            <w:vMerge w:val="restart"/>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bCs/>
                <w:iCs/>
                <w:sz w:val="24"/>
                <w:szCs w:val="24"/>
              </w:rPr>
            </w:pPr>
            <w:r>
              <w:rPr>
                <w:bCs/>
                <w:iCs/>
                <w:sz w:val="24"/>
                <w:szCs w:val="24"/>
                <w:lang w:val="en-US"/>
              </w:rPr>
              <w:t>4</w:t>
            </w:r>
            <w:r w:rsidRPr="00D415CB">
              <w:rPr>
                <w:bCs/>
                <w:iCs/>
                <w:sz w:val="24"/>
                <w:szCs w:val="24"/>
              </w:rPr>
              <w:t>.1</w:t>
            </w:r>
          </w:p>
          <w:p w:rsidR="00F8184F" w:rsidRPr="00D415CB" w:rsidRDefault="00F8184F" w:rsidP="00F63736">
            <w:pPr>
              <w:spacing w:line="240" w:lineRule="auto"/>
              <w:ind w:firstLine="0"/>
              <w:jc w:val="center"/>
              <w:rPr>
                <w:bCs/>
                <w:iCs/>
                <w:sz w:val="24"/>
                <w:szCs w:val="24"/>
              </w:rPr>
            </w:pPr>
            <w:r w:rsidRPr="00D415CB">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F8184F" w:rsidRPr="00D415CB" w:rsidRDefault="00F8184F" w:rsidP="00F63736">
            <w:pPr>
              <w:tabs>
                <w:tab w:val="left" w:pos="2585"/>
              </w:tabs>
              <w:spacing w:line="240" w:lineRule="auto"/>
              <w:ind w:firstLine="0"/>
              <w:rPr>
                <w:sz w:val="24"/>
                <w:szCs w:val="24"/>
              </w:rPr>
            </w:pPr>
            <w:r w:rsidRPr="00D415CB">
              <w:rPr>
                <w:sz w:val="24"/>
                <w:szCs w:val="24"/>
              </w:rPr>
              <w:t>Рослина: форма</w:t>
            </w:r>
          </w:p>
          <w:p w:rsidR="00F8184F" w:rsidRPr="00D415CB" w:rsidRDefault="00F8184F" w:rsidP="00F63736">
            <w:pPr>
              <w:tabs>
                <w:tab w:val="left" w:pos="2585"/>
              </w:tabs>
              <w:spacing w:line="240" w:lineRule="auto"/>
              <w:ind w:firstLine="0"/>
              <w:rPr>
                <w:sz w:val="20"/>
                <w:szCs w:val="20"/>
                <w:lang w:val="en-US"/>
              </w:rPr>
            </w:pPr>
            <w:r w:rsidRPr="00D415CB">
              <w:rPr>
                <w:sz w:val="20"/>
                <w:szCs w:val="20"/>
                <w:lang w:val="en-US"/>
              </w:rPr>
              <w:t>Plant: shape</w:t>
            </w:r>
          </w:p>
          <w:p w:rsidR="00F8184F" w:rsidRPr="00D415CB" w:rsidRDefault="00F8184F" w:rsidP="00F63736">
            <w:pPr>
              <w:spacing w:line="240" w:lineRule="auto"/>
              <w:ind w:firstLine="0"/>
              <w:rPr>
                <w:bCs/>
                <w:iC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вузькоколоноподібна</w:t>
            </w:r>
          </w:p>
          <w:p w:rsidR="00F8184F" w:rsidRPr="00D415CB" w:rsidRDefault="00F8184F" w:rsidP="00F63736">
            <w:pPr>
              <w:spacing w:line="240" w:lineRule="auto"/>
              <w:ind w:firstLine="0"/>
              <w:rPr>
                <w:sz w:val="20"/>
                <w:szCs w:val="20"/>
                <w:lang w:val="en-US"/>
              </w:rPr>
            </w:pPr>
            <w:r w:rsidRPr="00D415CB">
              <w:rPr>
                <w:sz w:val="20"/>
                <w:szCs w:val="20"/>
                <w:lang w:val="en-US"/>
              </w:rPr>
              <w:t>narrow columnar</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lang w:val="en-GB"/>
              </w:rPr>
              <w:t>Robusta Green</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lang w:val="en-US"/>
              </w:rPr>
            </w:pPr>
            <w:r w:rsidRPr="00D415CB">
              <w:rPr>
                <w:sz w:val="24"/>
                <w:szCs w:val="24"/>
              </w:rPr>
              <w:t>колоноподібна</w:t>
            </w:r>
          </w:p>
          <w:p w:rsidR="00F8184F" w:rsidRPr="00D415CB" w:rsidRDefault="00F8184F" w:rsidP="00F63736">
            <w:pPr>
              <w:spacing w:line="240" w:lineRule="auto"/>
              <w:ind w:firstLine="0"/>
              <w:jc w:val="left"/>
            </w:pP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Skyrocket</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ширококолоноподібна</w:t>
            </w:r>
          </w:p>
          <w:p w:rsidR="00F8184F" w:rsidRPr="00D415CB" w:rsidRDefault="00F8184F" w:rsidP="00F63736">
            <w:pPr>
              <w:spacing w:line="240" w:lineRule="auto"/>
              <w:ind w:firstLine="0"/>
              <w:jc w:val="left"/>
            </w:pPr>
            <w:r w:rsidRPr="00D415CB">
              <w:rPr>
                <w:sz w:val="20"/>
                <w:szCs w:val="20"/>
              </w:rPr>
              <w:t>broad</w:t>
            </w:r>
            <w:r w:rsidRPr="00D415CB">
              <w:rPr>
                <w:lang w:val="en-US"/>
              </w:rPr>
              <w:t xml:space="preserve"> </w:t>
            </w: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u w:val="single"/>
                <w:lang w:val="en-GB"/>
              </w:rPr>
              <w:t>Juniperus virginiana</w:t>
            </w:r>
            <w:r w:rsidRPr="00D415CB">
              <w:rPr>
                <w:sz w:val="24"/>
                <w:szCs w:val="24"/>
              </w:rPr>
              <w:t xml:space="preserve"> </w:t>
            </w:r>
            <w:r w:rsidRPr="00D415CB">
              <w:rPr>
                <w:sz w:val="24"/>
                <w:szCs w:val="24"/>
                <w:lang w:val="en-GB"/>
              </w:rPr>
              <w:t>Glauca</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p w:rsidR="00F8184F" w:rsidRPr="00D415CB" w:rsidRDefault="00F8184F" w:rsidP="00F63736">
            <w:pPr>
              <w:spacing w:line="240" w:lineRule="auto"/>
              <w:ind w:firstLine="0"/>
              <w:jc w:val="center"/>
              <w:rPr>
                <w:sz w:val="24"/>
                <w:szCs w:val="24"/>
              </w:rPr>
            </w:pP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lang w:val="en-US"/>
              </w:rPr>
            </w:pPr>
            <w:r w:rsidRPr="00D415CB">
              <w:rPr>
                <w:sz w:val="24"/>
                <w:szCs w:val="24"/>
              </w:rPr>
              <w:t>конічна</w:t>
            </w:r>
          </w:p>
          <w:p w:rsidR="00F8184F" w:rsidRPr="00D415CB" w:rsidRDefault="00F8184F" w:rsidP="00F63736">
            <w:pPr>
              <w:spacing w:line="240" w:lineRule="auto"/>
              <w:ind w:firstLine="0"/>
              <w:jc w:val="left"/>
            </w:pPr>
            <w:r w:rsidRPr="00D415CB">
              <w:rPr>
                <w:sz w:val="20"/>
                <w:szCs w:val="20"/>
                <w:lang w:val="en-US"/>
              </w:rPr>
              <w:t>conic</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Kim</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lang w:val="en-US"/>
              </w:rPr>
            </w:pPr>
            <w:r w:rsidRPr="00D415CB">
              <w:rPr>
                <w:sz w:val="24"/>
                <w:szCs w:val="24"/>
              </w:rPr>
              <w:t>ширококонічна</w:t>
            </w:r>
          </w:p>
          <w:p w:rsidR="00F8184F" w:rsidRPr="00D415CB" w:rsidRDefault="00F8184F" w:rsidP="00F63736">
            <w:pPr>
              <w:spacing w:line="240" w:lineRule="auto"/>
              <w:ind w:firstLine="0"/>
              <w:jc w:val="left"/>
            </w:pPr>
            <w:r w:rsidRPr="00D415CB">
              <w:rPr>
                <w:sz w:val="20"/>
                <w:szCs w:val="20"/>
                <w:lang w:val="en-US"/>
              </w:rPr>
              <w:t>broad conic</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Skalborg</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lang w:val="en-US"/>
              </w:rPr>
            </w:pPr>
            <w:r w:rsidRPr="00D415CB">
              <w:rPr>
                <w:sz w:val="24"/>
                <w:szCs w:val="24"/>
              </w:rPr>
              <w:t>яйцеподібна</w:t>
            </w:r>
          </w:p>
          <w:p w:rsidR="00F8184F" w:rsidRPr="00D415CB" w:rsidRDefault="00F8184F" w:rsidP="00F63736">
            <w:pPr>
              <w:spacing w:line="240" w:lineRule="auto"/>
              <w:ind w:firstLine="0"/>
              <w:jc w:val="left"/>
            </w:pPr>
            <w:r w:rsidRPr="00D415CB">
              <w:rPr>
                <w:sz w:val="20"/>
                <w:szCs w:val="20"/>
                <w:lang w:val="en-US"/>
              </w:rPr>
              <w:t>ovoid</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Obelisk</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lang w:val="en-US"/>
              </w:rPr>
            </w:pPr>
            <w:r w:rsidRPr="00D415CB">
              <w:rPr>
                <w:sz w:val="24"/>
                <w:szCs w:val="24"/>
              </w:rPr>
              <w:t>оберненояйцеподібна</w:t>
            </w:r>
          </w:p>
          <w:p w:rsidR="00F8184F" w:rsidRPr="00D415CB" w:rsidRDefault="00F8184F" w:rsidP="00F63736">
            <w:pPr>
              <w:spacing w:line="240" w:lineRule="auto"/>
              <w:ind w:firstLine="0"/>
              <w:jc w:val="left"/>
            </w:pPr>
            <w:r w:rsidRPr="00D415CB">
              <w:rPr>
                <w:sz w:val="20"/>
                <w:szCs w:val="20"/>
                <w:lang w:val="en-US"/>
              </w:rPr>
              <w:t>obovoid</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Blauw</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lang w:val="en-US"/>
              </w:rPr>
            </w:pPr>
            <w:r w:rsidRPr="00D415CB">
              <w:rPr>
                <w:sz w:val="24"/>
                <w:szCs w:val="24"/>
              </w:rPr>
              <w:t>куляста</w:t>
            </w:r>
          </w:p>
          <w:p w:rsidR="00F8184F" w:rsidRPr="00D415CB" w:rsidRDefault="00F8184F" w:rsidP="00F63736">
            <w:pPr>
              <w:spacing w:line="240" w:lineRule="auto"/>
              <w:ind w:firstLine="0"/>
              <w:jc w:val="left"/>
            </w:pPr>
            <w:r w:rsidRPr="00D415CB">
              <w:rPr>
                <w:sz w:val="20"/>
                <w:szCs w:val="20"/>
                <w:lang w:val="en-US"/>
              </w:rPr>
              <w:t>globose</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Blue Star</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lang w:val="en-US"/>
              </w:rPr>
            </w:pPr>
            <w:r w:rsidRPr="00D415CB">
              <w:rPr>
                <w:sz w:val="24"/>
                <w:szCs w:val="24"/>
              </w:rPr>
              <w:t>плоско-куляста</w:t>
            </w:r>
          </w:p>
          <w:p w:rsidR="00F8184F" w:rsidRPr="00D415CB" w:rsidRDefault="00F8184F" w:rsidP="00F63736">
            <w:pPr>
              <w:spacing w:line="240" w:lineRule="auto"/>
              <w:ind w:firstLine="0"/>
              <w:jc w:val="left"/>
            </w:pPr>
            <w:r w:rsidRPr="00D415CB">
              <w:rPr>
                <w:sz w:val="20"/>
                <w:szCs w:val="20"/>
                <w:lang w:val="en-US"/>
              </w:rPr>
              <w:t>flat globose</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Globosa</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напівпряма</w:t>
            </w:r>
          </w:p>
          <w:p w:rsidR="00F8184F" w:rsidRPr="00D415CB" w:rsidRDefault="00F8184F" w:rsidP="00F63736">
            <w:pPr>
              <w:spacing w:line="240" w:lineRule="auto"/>
              <w:ind w:firstLine="0"/>
              <w:jc w:val="left"/>
            </w:pPr>
            <w:r w:rsidRPr="00D415CB">
              <w:rPr>
                <w:sz w:val="20"/>
                <w:szCs w:val="20"/>
              </w:rPr>
              <w:t>semi-erect</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Hicksii</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10</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плоско-горизонтальна</w:t>
            </w:r>
          </w:p>
          <w:p w:rsidR="00F8184F" w:rsidRPr="00D415CB" w:rsidRDefault="00F8184F" w:rsidP="00F63736">
            <w:pPr>
              <w:spacing w:line="240" w:lineRule="auto"/>
              <w:ind w:firstLine="0"/>
              <w:jc w:val="left"/>
            </w:pPr>
            <w:r w:rsidRPr="00D415CB">
              <w:rPr>
                <w:sz w:val="20"/>
                <w:szCs w:val="20"/>
              </w:rPr>
              <w:t>flat- horizontal</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Skandia</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11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сланка</w:t>
            </w:r>
          </w:p>
          <w:p w:rsidR="00F8184F" w:rsidRPr="00D415CB" w:rsidRDefault="00F8184F" w:rsidP="00F63736">
            <w:pPr>
              <w:spacing w:line="240" w:lineRule="auto"/>
              <w:ind w:firstLine="0"/>
              <w:jc w:val="left"/>
            </w:pPr>
            <w:r w:rsidRPr="00D415CB">
              <w:rPr>
                <w:sz w:val="20"/>
                <w:szCs w:val="20"/>
              </w:rPr>
              <w:t>creeping</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Hornibrookii</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12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bottom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autoSpaceDE w:val="0"/>
              <w:autoSpaceDN w:val="0"/>
              <w:adjustRightInd w:val="0"/>
              <w:spacing w:line="240" w:lineRule="auto"/>
              <w:ind w:firstLine="0"/>
              <w:rPr>
                <w:sz w:val="24"/>
                <w:szCs w:val="24"/>
              </w:rPr>
            </w:pPr>
            <w:r w:rsidRPr="00D415CB">
              <w:rPr>
                <w:sz w:val="24"/>
                <w:szCs w:val="24"/>
              </w:rPr>
              <w:t>плоско-сланка</w:t>
            </w:r>
          </w:p>
          <w:p w:rsidR="00F8184F" w:rsidRPr="00D415CB" w:rsidRDefault="00F8184F" w:rsidP="00F63736">
            <w:pPr>
              <w:spacing w:line="240" w:lineRule="auto"/>
              <w:ind w:firstLine="0"/>
              <w:jc w:val="left"/>
            </w:pPr>
            <w:r w:rsidRPr="00D415CB">
              <w:rPr>
                <w:sz w:val="20"/>
                <w:szCs w:val="20"/>
              </w:rPr>
              <w:t>flat- creeping</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Juniperus horizontalis Glauca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13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p w:rsidR="00F8184F" w:rsidRPr="00D415CB" w:rsidRDefault="00F8184F" w:rsidP="00F63736">
            <w:pPr>
              <w:spacing w:line="240" w:lineRule="auto"/>
              <w:ind w:firstLine="0"/>
              <w:jc w:val="center"/>
              <w:rPr>
                <w:sz w:val="24"/>
                <w:szCs w:val="24"/>
              </w:rPr>
            </w:pPr>
          </w:p>
        </w:tc>
      </w:tr>
      <w:tr w:rsidR="00F8184F" w:rsidRPr="00D415CB" w:rsidTr="00F8184F">
        <w:tc>
          <w:tcPr>
            <w:tcW w:w="709" w:type="dxa"/>
            <w:vMerge w:val="restart"/>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2</w:t>
            </w:r>
          </w:p>
          <w:p w:rsidR="00F8184F" w:rsidRPr="00D415CB" w:rsidRDefault="00F8184F" w:rsidP="00F63736">
            <w:pPr>
              <w:spacing w:line="240" w:lineRule="auto"/>
              <w:ind w:firstLine="0"/>
              <w:jc w:val="center"/>
              <w:rPr>
                <w:bCs/>
                <w:iCs/>
                <w:sz w:val="24"/>
                <w:szCs w:val="24"/>
              </w:rPr>
            </w:pPr>
            <w:r w:rsidRPr="00D415CB">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верхнього боку</w:t>
            </w:r>
            <w:r w:rsidRPr="00D415CB">
              <w:rPr>
                <w:sz w:val="24"/>
                <w:szCs w:val="24"/>
              </w:rPr>
              <w:t xml:space="preserve">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F8184F" w:rsidRPr="00D415CB" w:rsidRDefault="00F8184F" w:rsidP="00F63736">
            <w:pPr>
              <w:spacing w:line="240" w:lineRule="auto"/>
              <w:ind w:firstLine="0"/>
              <w:jc w:val="left"/>
              <w:rPr>
                <w:bCs/>
                <w:iCs/>
                <w:sz w:val="20"/>
                <w:szCs w:val="20"/>
                <w:lang w:val="en-US"/>
              </w:rPr>
            </w:pPr>
            <w:r w:rsidRPr="00D415CB">
              <w:rPr>
                <w:bCs/>
                <w:iCs/>
                <w:sz w:val="20"/>
                <w:szCs w:val="20"/>
                <w:lang w:val="en-US"/>
              </w:rPr>
              <w:t xml:space="preserve">Branchlet of first order: main color of </w:t>
            </w:r>
            <w:r w:rsidRPr="00D415CB">
              <w:rPr>
                <w:bCs/>
                <w:iCs/>
                <w:sz w:val="20"/>
                <w:szCs w:val="20"/>
                <w:u w:val="single"/>
                <w:lang w:val="en-US"/>
              </w:rPr>
              <w:t xml:space="preserve">upper side </w:t>
            </w:r>
            <w:r w:rsidRPr="00D415CB">
              <w:rPr>
                <w:bCs/>
                <w:iCs/>
                <w:sz w:val="20"/>
                <w:szCs w:val="20"/>
                <w:lang w:val="en-US"/>
              </w:rPr>
              <w:t>of young leaf in summer</w:t>
            </w: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світло-зелене</w:t>
            </w:r>
          </w:p>
          <w:p w:rsidR="00F8184F" w:rsidRPr="00D415CB" w:rsidRDefault="00F8184F" w:rsidP="00F63736">
            <w:pPr>
              <w:spacing w:line="240" w:lineRule="auto"/>
              <w:ind w:firstLine="0"/>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зелене</w:t>
            </w:r>
          </w:p>
          <w:p w:rsidR="00F8184F" w:rsidRPr="00D415CB" w:rsidRDefault="00F8184F" w:rsidP="00F63736">
            <w:pPr>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світло-жовте</w:t>
            </w:r>
          </w:p>
          <w:p w:rsidR="00F8184F" w:rsidRPr="00D415CB" w:rsidRDefault="00F8184F" w:rsidP="00F63736">
            <w:pPr>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bottom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жовте</w:t>
            </w:r>
          </w:p>
          <w:p w:rsidR="00F8184F" w:rsidRPr="00D415CB" w:rsidRDefault="00F8184F" w:rsidP="00F63736">
            <w:pPr>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Plumosa Aurea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top w:val="single" w:sz="4" w:space="0" w:color="auto"/>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бронзове</w:t>
            </w:r>
          </w:p>
          <w:p w:rsidR="00F8184F" w:rsidRPr="00D415CB" w:rsidRDefault="00F8184F" w:rsidP="00F63736">
            <w:pPr>
              <w:spacing w:line="240" w:lineRule="auto"/>
              <w:ind w:firstLine="0"/>
              <w:jc w:val="left"/>
            </w:pPr>
            <w:r w:rsidRPr="00D415CB">
              <w:rPr>
                <w:sz w:val="20"/>
                <w:szCs w:val="20"/>
              </w:rPr>
              <w:t>bronze</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Controversa</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бронзово-зелене</w:t>
            </w:r>
          </w:p>
          <w:p w:rsidR="00F8184F" w:rsidRPr="00D415CB" w:rsidRDefault="00F8184F" w:rsidP="00F63736">
            <w:pPr>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сіро-зелене</w:t>
            </w:r>
          </w:p>
          <w:p w:rsidR="00F8184F" w:rsidRPr="00D415CB" w:rsidRDefault="00F8184F" w:rsidP="00F63736">
            <w:pPr>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rPr>
                <w:sz w:val="24"/>
                <w:szCs w:val="24"/>
              </w:rPr>
            </w:pPr>
            <w:r w:rsidRPr="00D415CB">
              <w:rPr>
                <w:sz w:val="24"/>
                <w:szCs w:val="24"/>
              </w:rPr>
              <w:t>блакитно-зелене</w:t>
            </w:r>
          </w:p>
          <w:p w:rsidR="00F8184F" w:rsidRPr="00D415CB" w:rsidRDefault="00F8184F" w:rsidP="00F63736">
            <w:pPr>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bottom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autoSpaceDE w:val="0"/>
              <w:autoSpaceDN w:val="0"/>
              <w:adjustRightInd w:val="0"/>
              <w:spacing w:line="240" w:lineRule="auto"/>
              <w:ind w:firstLine="0"/>
              <w:rPr>
                <w:sz w:val="24"/>
                <w:szCs w:val="24"/>
              </w:rPr>
            </w:pPr>
            <w:r w:rsidRPr="00D415CB">
              <w:rPr>
                <w:sz w:val="24"/>
                <w:szCs w:val="24"/>
              </w:rPr>
              <w:t>блакитне</w:t>
            </w:r>
          </w:p>
          <w:p w:rsidR="00F8184F" w:rsidRPr="00D415CB" w:rsidRDefault="00F8184F" w:rsidP="00F63736">
            <w:pPr>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lang w:val="en-GB"/>
              </w:rPr>
              <w:t>Blue Pyramid</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val="restart"/>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3</w:t>
            </w:r>
          </w:p>
          <w:p w:rsidR="00F8184F" w:rsidRPr="00D415CB" w:rsidRDefault="00F8184F" w:rsidP="00F63736">
            <w:pPr>
              <w:spacing w:line="240" w:lineRule="auto"/>
              <w:ind w:firstLine="0"/>
              <w:jc w:val="center"/>
              <w:rPr>
                <w:bCs/>
                <w:iCs/>
              </w:rPr>
            </w:pPr>
            <w:r w:rsidRPr="00D415CB">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нижнього</w:t>
            </w:r>
            <w:r w:rsidRPr="00D415CB">
              <w:rPr>
                <w:sz w:val="24"/>
                <w:szCs w:val="24"/>
              </w:rPr>
              <w:t xml:space="preserve"> боку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F8184F" w:rsidRPr="00D415CB" w:rsidRDefault="00F8184F" w:rsidP="00F63736">
            <w:pPr>
              <w:spacing w:line="240" w:lineRule="auto"/>
              <w:ind w:firstLine="0"/>
              <w:jc w:val="left"/>
              <w:rPr>
                <w:sz w:val="20"/>
                <w:szCs w:val="20"/>
                <w:lang w:val="en-US"/>
              </w:rPr>
            </w:pPr>
            <w:r w:rsidRPr="00D415CB">
              <w:rPr>
                <w:sz w:val="20"/>
                <w:szCs w:val="20"/>
                <w:lang w:val="en-US"/>
              </w:rPr>
              <w:t xml:space="preserve">Branchlet of first order: main color of </w:t>
            </w:r>
            <w:r w:rsidRPr="00D415CB">
              <w:rPr>
                <w:sz w:val="20"/>
                <w:szCs w:val="20"/>
                <w:u w:val="single"/>
                <w:lang w:val="en-US"/>
              </w:rPr>
              <w:t>lower</w:t>
            </w:r>
            <w:r w:rsidRPr="00D415CB">
              <w:rPr>
                <w:sz w:val="20"/>
                <w:szCs w:val="20"/>
                <w:lang w:val="en-US"/>
              </w:rPr>
              <w:t xml:space="preserve"> side of young leaf in summer</w:t>
            </w:r>
          </w:p>
          <w:p w:rsidR="00F8184F" w:rsidRPr="00D415CB" w:rsidRDefault="00F8184F" w:rsidP="00F63736">
            <w:pPr>
              <w:spacing w:line="240" w:lineRule="auto"/>
              <w:ind w:firstLine="0"/>
              <w:jc w:val="left"/>
              <w:rPr>
                <w:bCs/>
                <w:iCs/>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світло-зелене</w:t>
            </w:r>
          </w:p>
          <w:p w:rsidR="00F8184F" w:rsidRPr="00D415CB" w:rsidRDefault="00F8184F" w:rsidP="00F63736">
            <w:pPr>
              <w:spacing w:line="240" w:lineRule="auto"/>
              <w:ind w:firstLine="0"/>
              <w:jc w:val="left"/>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06424D" w:rsidRDefault="00F8184F" w:rsidP="00F63736">
            <w:pPr>
              <w:spacing w:line="240" w:lineRule="auto"/>
              <w:ind w:firstLine="0"/>
              <w:jc w:val="left"/>
              <w:rPr>
                <w:sz w:val="24"/>
                <w:szCs w:val="24"/>
              </w:rPr>
            </w:pPr>
            <w:r w:rsidRPr="0006424D">
              <w:rPr>
                <w:sz w:val="24"/>
                <w:szCs w:val="24"/>
              </w:rPr>
              <w:t>зелене</w:t>
            </w:r>
          </w:p>
          <w:p w:rsidR="00F8184F" w:rsidRPr="00D415CB" w:rsidRDefault="00F8184F" w:rsidP="00F63736">
            <w:pPr>
              <w:autoSpaceDE w:val="0"/>
              <w:autoSpaceDN w:val="0"/>
              <w:adjustRightInd w:val="0"/>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жовто-зелене</w:t>
            </w:r>
          </w:p>
          <w:p w:rsidR="00F8184F" w:rsidRPr="00D415CB" w:rsidRDefault="00F8184F" w:rsidP="00F63736">
            <w:pPr>
              <w:autoSpaceDE w:val="0"/>
              <w:autoSpaceDN w:val="0"/>
              <w:adjustRightInd w:val="0"/>
              <w:spacing w:line="240" w:lineRule="auto"/>
              <w:ind w:firstLine="0"/>
              <w:jc w:val="left"/>
            </w:pPr>
            <w:r w:rsidRPr="00D415CB">
              <w:rPr>
                <w:sz w:val="20"/>
                <w:szCs w:val="20"/>
              </w:rPr>
              <w:t>yellow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r w:rsidRPr="00D415CB">
              <w:rPr>
                <w:sz w:val="24"/>
                <w:szCs w:val="24"/>
              </w:rPr>
              <w:t>Plumosa Aurea</w:t>
            </w: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світло-жовте</w:t>
            </w:r>
          </w:p>
          <w:p w:rsidR="00F8184F" w:rsidRPr="00D415CB" w:rsidRDefault="00F8184F" w:rsidP="00F63736">
            <w:pPr>
              <w:autoSpaceDE w:val="0"/>
              <w:autoSpaceDN w:val="0"/>
              <w:adjustRightInd w:val="0"/>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жовте</w:t>
            </w:r>
          </w:p>
          <w:p w:rsidR="00F8184F" w:rsidRPr="00D415CB" w:rsidRDefault="00F8184F" w:rsidP="00F63736">
            <w:pPr>
              <w:autoSpaceDE w:val="0"/>
              <w:autoSpaceDN w:val="0"/>
              <w:adjustRightInd w:val="0"/>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бронзово-зелене</w:t>
            </w:r>
          </w:p>
          <w:p w:rsidR="00F8184F" w:rsidRPr="00D415CB" w:rsidRDefault="00F8184F" w:rsidP="00F63736">
            <w:pPr>
              <w:autoSpaceDE w:val="0"/>
              <w:autoSpaceDN w:val="0"/>
              <w:adjustRightInd w:val="0"/>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сіро-зелене</w:t>
            </w:r>
          </w:p>
          <w:p w:rsidR="00F8184F" w:rsidRPr="00D415CB" w:rsidRDefault="00F8184F" w:rsidP="00F63736">
            <w:pPr>
              <w:autoSpaceDE w:val="0"/>
              <w:autoSpaceDN w:val="0"/>
              <w:adjustRightInd w:val="0"/>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rPr>
            </w:pPr>
            <w:r w:rsidRPr="00D415CB">
              <w:rPr>
                <w:sz w:val="24"/>
                <w:szCs w:val="24"/>
              </w:rPr>
              <w:t>блакитно-зелене</w:t>
            </w:r>
          </w:p>
          <w:p w:rsidR="00F8184F" w:rsidRPr="00D415CB" w:rsidRDefault="00F8184F" w:rsidP="00F63736">
            <w:pPr>
              <w:autoSpaceDE w:val="0"/>
              <w:autoSpaceDN w:val="0"/>
              <w:adjustRightInd w:val="0"/>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D415CB" w:rsidTr="00F8184F">
        <w:tc>
          <w:tcPr>
            <w:tcW w:w="709" w:type="dxa"/>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8184F" w:rsidRPr="00D415CB" w:rsidRDefault="00F8184F" w:rsidP="00F63736">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autoSpaceDE w:val="0"/>
              <w:autoSpaceDN w:val="0"/>
              <w:adjustRightInd w:val="0"/>
              <w:spacing w:line="240" w:lineRule="auto"/>
              <w:ind w:firstLine="0"/>
              <w:jc w:val="left"/>
              <w:rPr>
                <w:sz w:val="24"/>
                <w:szCs w:val="24"/>
              </w:rPr>
            </w:pPr>
            <w:r w:rsidRPr="00D415CB">
              <w:rPr>
                <w:sz w:val="24"/>
                <w:szCs w:val="24"/>
              </w:rPr>
              <w:t>блакитне</w:t>
            </w:r>
          </w:p>
          <w:p w:rsidR="00F8184F" w:rsidRPr="00D415CB" w:rsidRDefault="00F8184F" w:rsidP="00F63736">
            <w:pPr>
              <w:autoSpaceDE w:val="0"/>
              <w:autoSpaceDN w:val="0"/>
              <w:adjustRightInd w:val="0"/>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F8184F" w:rsidRPr="00D415CB" w:rsidRDefault="00F8184F" w:rsidP="00F63736">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4832A6">
              <w:rPr>
                <w:sz w:val="24"/>
                <w:szCs w:val="24"/>
              </w:rPr>
            </w:r>
            <w:r w:rsidR="004832A6">
              <w:rPr>
                <w:sz w:val="24"/>
                <w:szCs w:val="24"/>
              </w:rPr>
              <w:fldChar w:fldCharType="separate"/>
            </w:r>
            <w:r w:rsidRPr="00D415CB">
              <w:rPr>
                <w:sz w:val="24"/>
                <w:szCs w:val="24"/>
              </w:rPr>
              <w:fldChar w:fldCharType="end"/>
            </w:r>
          </w:p>
        </w:tc>
      </w:tr>
      <w:tr w:rsidR="00F8184F" w:rsidRPr="00A82864" w:rsidTr="00F8184F">
        <w:trPr>
          <w:trHeight w:val="1871"/>
        </w:trPr>
        <w:tc>
          <w:tcPr>
            <w:tcW w:w="10206" w:type="dxa"/>
            <w:gridSpan w:val="22"/>
            <w:tcBorders>
              <w:top w:val="single" w:sz="4" w:space="0" w:color="auto"/>
              <w:left w:val="single" w:sz="4" w:space="0" w:color="auto"/>
              <w:right w:val="single" w:sz="4" w:space="0" w:color="auto"/>
            </w:tcBorders>
            <w:shd w:val="clear" w:color="auto" w:fill="auto"/>
          </w:tcPr>
          <w:p w:rsidR="00F8184F" w:rsidRPr="00A82864" w:rsidRDefault="00F8184F"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F8184F" w:rsidRPr="00A82864" w:rsidRDefault="00F8184F"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F8184F" w:rsidRPr="00BE7C99" w:rsidRDefault="00F8184F"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8184F" w:rsidRPr="00A82864" w:rsidRDefault="00F8184F"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F8184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8184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8184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8184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8184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8184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F8184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F8184F">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8184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8184F">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8184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8184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8184F">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8184F">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8184F">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8184F">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8184F">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832A6">
              <w:rPr>
                <w:sz w:val="24"/>
                <w:szCs w:val="24"/>
                <w:lang w:val="uk-UA" w:eastAsia="uk-UA"/>
              </w:rPr>
            </w:r>
            <w:r w:rsidR="004832A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832A6">
              <w:rPr>
                <w:b/>
                <w:sz w:val="24"/>
                <w:szCs w:val="24"/>
                <w:lang w:val="uk-UA" w:eastAsia="uk-UA"/>
              </w:rPr>
            </w:r>
            <w:r w:rsidR="004832A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832A6">
              <w:rPr>
                <w:b/>
                <w:sz w:val="24"/>
                <w:szCs w:val="24"/>
                <w:lang w:val="uk-UA" w:eastAsia="uk-UA"/>
              </w:rPr>
            </w:r>
            <w:r w:rsidR="004832A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8184F">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8184F">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8184F">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4832A6">
              <w:rPr>
                <w:b/>
                <w:sz w:val="24"/>
                <w:szCs w:val="24"/>
              </w:rPr>
            </w:r>
            <w:r w:rsidR="004832A6">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F8184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F8184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F8184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8184F">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8184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8184F">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F8184F">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832A6">
              <w:rPr>
                <w:sz w:val="20"/>
                <w:szCs w:val="20"/>
              </w:rPr>
            </w:r>
            <w:r w:rsidR="004832A6">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832A6">
              <w:rPr>
                <w:b/>
                <w:sz w:val="20"/>
                <w:szCs w:val="20"/>
              </w:rPr>
            </w:r>
            <w:r w:rsidR="004832A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F8184F">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8184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832A6">
              <w:rPr>
                <w:b/>
                <w:sz w:val="20"/>
                <w:szCs w:val="20"/>
              </w:rPr>
            </w:r>
            <w:r w:rsidR="004832A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8184F">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832A6">
              <w:rPr>
                <w:b/>
                <w:sz w:val="20"/>
                <w:szCs w:val="20"/>
              </w:rPr>
            </w:r>
            <w:r w:rsidR="004832A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832A6">
              <w:rPr>
                <w:b/>
                <w:sz w:val="20"/>
                <w:szCs w:val="20"/>
              </w:rPr>
            </w:r>
            <w:r w:rsidR="004832A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832A6">
              <w:rPr>
                <w:b/>
                <w:sz w:val="20"/>
                <w:szCs w:val="20"/>
              </w:rPr>
            </w:r>
            <w:r w:rsidR="004832A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832A6">
              <w:rPr>
                <w:b/>
                <w:sz w:val="20"/>
                <w:szCs w:val="20"/>
              </w:rPr>
            </w:r>
            <w:r w:rsidR="004832A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2A6" w:rsidRDefault="004832A6">
      <w:pPr>
        <w:spacing w:line="240" w:lineRule="auto"/>
      </w:pPr>
      <w:r>
        <w:separator/>
      </w:r>
    </w:p>
  </w:endnote>
  <w:endnote w:type="continuationSeparator" w:id="0">
    <w:p w:rsidR="004832A6" w:rsidRDefault="00483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2A6" w:rsidRDefault="004832A6">
      <w:pPr>
        <w:spacing w:line="240" w:lineRule="auto"/>
      </w:pPr>
      <w:r>
        <w:separator/>
      </w:r>
    </w:p>
  </w:footnote>
  <w:footnote w:type="continuationSeparator" w:id="0">
    <w:p w:rsidR="004832A6" w:rsidRDefault="00483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7B16C3">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1JI0v9iX2+AVR95FqyTuXgU5Cbw7nMref5OMBKX1M9pT41loJ3Wn72cfaqHhbPVJwu2EkkTeNJVxVRo4kamg==" w:salt="mh5xG8jIdLCRUrKRRb6iI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F16"/>
    <w:rsid w:val="00451626"/>
    <w:rsid w:val="004537C3"/>
    <w:rsid w:val="00454244"/>
    <w:rsid w:val="00455515"/>
    <w:rsid w:val="004567AA"/>
    <w:rsid w:val="00457725"/>
    <w:rsid w:val="00462FA9"/>
    <w:rsid w:val="00464A5D"/>
    <w:rsid w:val="00467C7C"/>
    <w:rsid w:val="00471CF6"/>
    <w:rsid w:val="004729ED"/>
    <w:rsid w:val="00472AC8"/>
    <w:rsid w:val="0047330D"/>
    <w:rsid w:val="00474199"/>
    <w:rsid w:val="00474212"/>
    <w:rsid w:val="00475369"/>
    <w:rsid w:val="00477F61"/>
    <w:rsid w:val="004825D8"/>
    <w:rsid w:val="004832A6"/>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56"/>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16C3"/>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468B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21CA"/>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C54CB"/>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AD4"/>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184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1C37"/>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84D1-163D-49BD-942F-9C2C098E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2023-12-13T10:00:00Z</dcterms:created>
  <dcterms:modified xsi:type="dcterms:W3CDTF">2023-12-18T14:36:00Z</dcterms:modified>
</cp:coreProperties>
</file>